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12A" w:rsidRPr="00FA125C" w:rsidRDefault="00F3112A" w:rsidP="00522745">
      <w:pPr>
        <w:rPr>
          <w:rFonts w:ascii="仿宋" w:eastAsia="仿宋" w:hAnsi="仿宋"/>
          <w:b/>
          <w:sz w:val="28"/>
        </w:rPr>
      </w:pPr>
      <w:r w:rsidRPr="00FA125C">
        <w:rPr>
          <w:rFonts w:ascii="仿宋" w:eastAsia="仿宋" w:hAnsi="仿宋" w:hint="eastAsia"/>
          <w:b/>
          <w:sz w:val="28"/>
        </w:rPr>
        <w:t>附件一</w:t>
      </w:r>
    </w:p>
    <w:p w:rsidR="00F3112A" w:rsidRPr="00463C93" w:rsidRDefault="00F3112A" w:rsidP="00463C93">
      <w:pPr>
        <w:jc w:val="center"/>
        <w:rPr>
          <w:rFonts w:ascii="仿宋" w:eastAsia="仿宋" w:hAnsi="仿宋"/>
          <w:b/>
          <w:sz w:val="32"/>
        </w:rPr>
      </w:pPr>
      <w:r w:rsidRPr="00FA125C">
        <w:rPr>
          <w:rFonts w:ascii="仿宋" w:eastAsia="仿宋" w:hAnsi="仿宋" w:hint="eastAsia"/>
          <w:b/>
          <w:sz w:val="32"/>
        </w:rPr>
        <w:t>东南大学化学品采购管理流程</w:t>
      </w:r>
      <w:bookmarkStart w:id="0" w:name="_GoBack"/>
      <w:bookmarkEnd w:id="0"/>
    </w:p>
    <w:p w:rsidR="00F3112A" w:rsidRPr="00FA125C" w:rsidRDefault="00F3112A" w:rsidP="00D15749">
      <w:pPr>
        <w:ind w:firstLineChars="200" w:firstLine="560"/>
        <w:rPr>
          <w:rFonts w:ascii="仿宋" w:eastAsia="仿宋" w:hAnsi="仿宋"/>
          <w:sz w:val="28"/>
          <w:szCs w:val="28"/>
        </w:rPr>
      </w:pPr>
      <w:r w:rsidRPr="00FA125C">
        <w:rPr>
          <w:rFonts w:ascii="仿宋" w:eastAsia="仿宋" w:hAnsi="仿宋" w:hint="eastAsia"/>
          <w:sz w:val="28"/>
          <w:szCs w:val="28"/>
        </w:rPr>
        <w:t>为了加强化学品的安全管理，规范化学品采购、使用及回收管理流程，易制毒、易制爆等管制类危险化学品必须通过“化学品管理平台”在线采购</w:t>
      </w:r>
      <w:r w:rsidR="002C4CB9" w:rsidRPr="00FA125C">
        <w:rPr>
          <w:rFonts w:ascii="仿宋" w:eastAsia="仿宋" w:hAnsi="仿宋" w:hint="eastAsia"/>
          <w:sz w:val="28"/>
          <w:szCs w:val="28"/>
        </w:rPr>
        <w:t>。</w:t>
      </w:r>
      <w:r w:rsidRPr="00FA125C">
        <w:rPr>
          <w:rFonts w:ascii="仿宋" w:eastAsia="仿宋" w:hAnsi="仿宋" w:hint="eastAsia"/>
          <w:sz w:val="28"/>
          <w:szCs w:val="28"/>
        </w:rPr>
        <w:t>普通类化学品</w:t>
      </w:r>
      <w:r w:rsidR="00F502DB" w:rsidRPr="00FA125C">
        <w:rPr>
          <w:rFonts w:ascii="仿宋" w:eastAsia="仿宋" w:hAnsi="仿宋" w:hint="eastAsia"/>
          <w:sz w:val="28"/>
          <w:szCs w:val="28"/>
        </w:rPr>
        <w:t>（指非管制类化学试剂、生物试剂等）</w:t>
      </w:r>
      <w:r w:rsidR="00D72A0E" w:rsidRPr="00FA125C">
        <w:rPr>
          <w:rFonts w:ascii="仿宋" w:eastAsia="仿宋" w:hAnsi="仿宋" w:hint="eastAsia"/>
          <w:sz w:val="28"/>
          <w:szCs w:val="28"/>
        </w:rPr>
        <w:t>采购有在线采购和线下自购两种模式</w:t>
      </w:r>
      <w:r w:rsidR="004409E4" w:rsidRPr="00FA125C">
        <w:rPr>
          <w:rFonts w:ascii="仿宋" w:eastAsia="仿宋" w:hAnsi="仿宋" w:hint="eastAsia"/>
          <w:sz w:val="28"/>
          <w:szCs w:val="28"/>
        </w:rPr>
        <w:t>，</w:t>
      </w:r>
      <w:r w:rsidRPr="00FA125C">
        <w:rPr>
          <w:rFonts w:ascii="仿宋" w:eastAsia="仿宋" w:hAnsi="仿宋" w:hint="eastAsia"/>
          <w:sz w:val="28"/>
          <w:szCs w:val="28"/>
        </w:rPr>
        <w:t>线下</w:t>
      </w:r>
      <w:proofErr w:type="gramStart"/>
      <w:r w:rsidRPr="00FA125C">
        <w:rPr>
          <w:rFonts w:ascii="仿宋" w:eastAsia="仿宋" w:hAnsi="仿宋" w:hint="eastAsia"/>
          <w:sz w:val="28"/>
          <w:szCs w:val="28"/>
        </w:rPr>
        <w:t>自购</w:t>
      </w:r>
      <w:r w:rsidR="00F502DB" w:rsidRPr="00FA125C">
        <w:rPr>
          <w:rFonts w:ascii="仿宋" w:eastAsia="仿宋" w:hAnsi="仿宋" w:hint="eastAsia"/>
          <w:sz w:val="28"/>
          <w:szCs w:val="28"/>
        </w:rPr>
        <w:t>则必</w:t>
      </w:r>
      <w:r w:rsidRPr="00FA125C">
        <w:rPr>
          <w:rFonts w:ascii="仿宋" w:eastAsia="仿宋" w:hAnsi="仿宋" w:hint="eastAsia"/>
          <w:sz w:val="28"/>
          <w:szCs w:val="28"/>
        </w:rPr>
        <w:t>须</w:t>
      </w:r>
      <w:proofErr w:type="gramEnd"/>
      <w:r w:rsidR="00F502DB" w:rsidRPr="00FA125C">
        <w:rPr>
          <w:rFonts w:ascii="仿宋" w:eastAsia="仿宋" w:hAnsi="仿宋" w:hint="eastAsia"/>
          <w:sz w:val="28"/>
          <w:szCs w:val="28"/>
        </w:rPr>
        <w:t>通过</w:t>
      </w:r>
      <w:r w:rsidRPr="00FA125C">
        <w:rPr>
          <w:rFonts w:ascii="仿宋" w:eastAsia="仿宋" w:hAnsi="仿宋" w:hint="eastAsia"/>
          <w:sz w:val="28"/>
          <w:szCs w:val="28"/>
        </w:rPr>
        <w:t>平台进行自购登记。</w:t>
      </w:r>
    </w:p>
    <w:p w:rsidR="00F3112A" w:rsidRPr="00FA125C" w:rsidRDefault="00F3112A" w:rsidP="00F048D2">
      <w:pPr>
        <w:ind w:firstLineChars="200" w:firstLine="562"/>
        <w:rPr>
          <w:rFonts w:ascii="仿宋" w:eastAsia="仿宋" w:hAnsi="仿宋"/>
          <w:b/>
          <w:sz w:val="28"/>
          <w:szCs w:val="28"/>
        </w:rPr>
      </w:pPr>
      <w:r w:rsidRPr="00FA125C">
        <w:rPr>
          <w:rFonts w:ascii="仿宋" w:eastAsia="仿宋" w:hAnsi="仿宋" w:hint="eastAsia"/>
          <w:b/>
          <w:sz w:val="28"/>
          <w:szCs w:val="28"/>
        </w:rPr>
        <w:t>一、管制类危险化学品采购</w:t>
      </w:r>
    </w:p>
    <w:p w:rsidR="00F3112A" w:rsidRPr="00FA125C" w:rsidRDefault="00F3112A" w:rsidP="00B15689">
      <w:pPr>
        <w:ind w:firstLineChars="200" w:firstLine="560"/>
        <w:rPr>
          <w:rFonts w:ascii="仿宋" w:eastAsia="仿宋" w:hAnsi="仿宋"/>
          <w:sz w:val="28"/>
          <w:szCs w:val="28"/>
        </w:rPr>
      </w:pPr>
      <w:r w:rsidRPr="00FA125C">
        <w:rPr>
          <w:rFonts w:ascii="仿宋" w:eastAsia="仿宋" w:hAnsi="仿宋"/>
          <w:sz w:val="28"/>
          <w:szCs w:val="28"/>
        </w:rPr>
        <w:t>1</w:t>
      </w:r>
      <w:r w:rsidRPr="00FA125C">
        <w:rPr>
          <w:rFonts w:ascii="仿宋" w:eastAsia="仿宋" w:hAnsi="仿宋" w:hint="eastAsia"/>
          <w:sz w:val="28"/>
          <w:szCs w:val="28"/>
        </w:rPr>
        <w:t>、易制毒、易制爆等管制类危险化学品只能通过平台在线采购。</w:t>
      </w:r>
    </w:p>
    <w:p w:rsidR="00F3112A" w:rsidRPr="00FA125C" w:rsidRDefault="00F3112A" w:rsidP="00B15689">
      <w:pPr>
        <w:ind w:firstLineChars="200" w:firstLine="560"/>
        <w:rPr>
          <w:rFonts w:ascii="仿宋" w:eastAsia="仿宋" w:hAnsi="仿宋"/>
          <w:b/>
          <w:sz w:val="28"/>
          <w:szCs w:val="28"/>
        </w:rPr>
      </w:pPr>
      <w:r w:rsidRPr="00FA125C">
        <w:rPr>
          <w:rFonts w:ascii="仿宋" w:eastAsia="仿宋" w:hAnsi="仿宋"/>
          <w:sz w:val="28"/>
          <w:szCs w:val="28"/>
        </w:rPr>
        <w:t>2</w:t>
      </w:r>
      <w:r w:rsidRPr="00FA125C">
        <w:rPr>
          <w:rFonts w:ascii="仿宋" w:eastAsia="仿宋" w:hAnsi="仿宋" w:hint="eastAsia"/>
          <w:sz w:val="28"/>
          <w:szCs w:val="28"/>
        </w:rPr>
        <w:t>、购买人登录平台后，只能在学校指定协议</w:t>
      </w:r>
      <w:proofErr w:type="gramStart"/>
      <w:r w:rsidRPr="00FA125C">
        <w:rPr>
          <w:rFonts w:ascii="仿宋" w:eastAsia="仿宋" w:hAnsi="仿宋" w:hint="eastAsia"/>
          <w:sz w:val="28"/>
          <w:szCs w:val="28"/>
        </w:rPr>
        <w:t>供应商晚晴和</w:t>
      </w:r>
      <w:proofErr w:type="gramEnd"/>
      <w:r w:rsidRPr="00FA125C">
        <w:rPr>
          <w:rFonts w:ascii="仿宋" w:eastAsia="仿宋" w:hAnsi="仿宋" w:hint="eastAsia"/>
          <w:sz w:val="28"/>
          <w:szCs w:val="28"/>
        </w:rPr>
        <w:t>中东两家公司采购。购买人经平台在线查找所需采购的管制类危险化学品，添加至购物车，提交生成订单。</w:t>
      </w:r>
    </w:p>
    <w:p w:rsidR="00F3112A" w:rsidRPr="00FA125C" w:rsidRDefault="00F3112A" w:rsidP="00E03AB1">
      <w:pPr>
        <w:ind w:firstLineChars="200" w:firstLine="560"/>
        <w:rPr>
          <w:rFonts w:ascii="仿宋" w:eastAsia="仿宋" w:hAnsi="仿宋"/>
          <w:sz w:val="28"/>
          <w:szCs w:val="28"/>
        </w:rPr>
      </w:pPr>
      <w:r w:rsidRPr="00FA125C">
        <w:rPr>
          <w:rFonts w:ascii="仿宋" w:eastAsia="仿宋" w:hAnsi="仿宋"/>
          <w:sz w:val="28"/>
          <w:szCs w:val="28"/>
        </w:rPr>
        <w:t>3</w:t>
      </w:r>
      <w:r w:rsidRPr="00FA125C">
        <w:rPr>
          <w:rFonts w:ascii="仿宋" w:eastAsia="仿宋" w:hAnsi="仿宋" w:hint="eastAsia"/>
          <w:sz w:val="28"/>
          <w:szCs w:val="28"/>
        </w:rPr>
        <w:t>、管制类订单在线审核流程：厂商在线确认</w:t>
      </w:r>
      <w:r w:rsidRPr="00FA125C">
        <w:rPr>
          <w:rFonts w:ascii="宋体" w:hAnsi="宋体" w:hint="eastAsia"/>
          <w:sz w:val="28"/>
          <w:szCs w:val="28"/>
        </w:rPr>
        <w:t>→</w:t>
      </w:r>
      <w:r w:rsidRPr="00FA125C">
        <w:rPr>
          <w:rFonts w:ascii="仿宋" w:eastAsia="仿宋" w:hAnsi="仿宋" w:hint="eastAsia"/>
          <w:sz w:val="28"/>
          <w:szCs w:val="28"/>
        </w:rPr>
        <w:t>学院在线审核</w:t>
      </w:r>
      <w:r w:rsidRPr="00FA125C">
        <w:rPr>
          <w:rFonts w:ascii="宋体" w:hAnsi="宋体" w:hint="eastAsia"/>
          <w:sz w:val="28"/>
          <w:szCs w:val="28"/>
        </w:rPr>
        <w:t>→</w:t>
      </w:r>
      <w:r w:rsidRPr="00FA125C">
        <w:rPr>
          <w:rFonts w:ascii="仿宋" w:eastAsia="仿宋" w:hAnsi="仿宋" w:hint="eastAsia"/>
          <w:sz w:val="28"/>
          <w:szCs w:val="28"/>
        </w:rPr>
        <w:t>保卫处在线审核</w:t>
      </w:r>
      <w:r w:rsidRPr="00FA125C">
        <w:rPr>
          <w:rFonts w:ascii="宋体" w:hAnsi="宋体" w:hint="eastAsia"/>
          <w:sz w:val="28"/>
          <w:szCs w:val="28"/>
        </w:rPr>
        <w:t>→</w:t>
      </w:r>
      <w:r w:rsidRPr="00FA125C">
        <w:rPr>
          <w:rFonts w:ascii="仿宋" w:eastAsia="仿宋" w:hAnsi="仿宋" w:hint="eastAsia"/>
          <w:sz w:val="28"/>
          <w:szCs w:val="28"/>
        </w:rPr>
        <w:t>实验室与设备管理处在线审核。</w:t>
      </w:r>
    </w:p>
    <w:p w:rsidR="00F3112A" w:rsidRPr="00FA125C" w:rsidRDefault="00F3112A" w:rsidP="00E03AB1">
      <w:pPr>
        <w:ind w:firstLineChars="200" w:firstLine="560"/>
        <w:rPr>
          <w:rFonts w:ascii="仿宋" w:eastAsia="仿宋" w:hAnsi="仿宋"/>
          <w:sz w:val="28"/>
          <w:szCs w:val="28"/>
        </w:rPr>
      </w:pPr>
      <w:r w:rsidRPr="00FA125C">
        <w:rPr>
          <w:rFonts w:ascii="仿宋" w:eastAsia="仿宋" w:hAnsi="仿宋"/>
          <w:sz w:val="28"/>
          <w:szCs w:val="28"/>
        </w:rPr>
        <w:t>4</w:t>
      </w:r>
      <w:r w:rsidRPr="00FA125C">
        <w:rPr>
          <w:rFonts w:ascii="仿宋" w:eastAsia="仿宋" w:hAnsi="仿宋" w:hint="eastAsia"/>
          <w:sz w:val="28"/>
          <w:szCs w:val="28"/>
        </w:rPr>
        <w:t>、订单审核通过后厂商发货。若订单审核不通过，审核人给出不通过的理由，订单将被驳回，平台发短信提示购买人。</w:t>
      </w:r>
    </w:p>
    <w:p w:rsidR="00F3112A" w:rsidRPr="00FA125C" w:rsidRDefault="00F3112A" w:rsidP="00E03AB1">
      <w:pPr>
        <w:ind w:firstLineChars="200" w:firstLine="560"/>
        <w:rPr>
          <w:rFonts w:ascii="仿宋" w:eastAsia="仿宋" w:hAnsi="仿宋"/>
          <w:sz w:val="28"/>
          <w:szCs w:val="28"/>
        </w:rPr>
      </w:pPr>
      <w:r w:rsidRPr="00FA125C">
        <w:rPr>
          <w:rFonts w:ascii="仿宋" w:eastAsia="仿宋" w:hAnsi="仿宋"/>
          <w:sz w:val="28"/>
          <w:szCs w:val="28"/>
        </w:rPr>
        <w:t>5</w:t>
      </w:r>
      <w:r w:rsidRPr="00FA125C">
        <w:rPr>
          <w:rFonts w:ascii="仿宋" w:eastAsia="仿宋" w:hAnsi="仿宋" w:hint="eastAsia"/>
          <w:sz w:val="28"/>
          <w:szCs w:val="28"/>
        </w:rPr>
        <w:t>、</w:t>
      </w:r>
      <w:r w:rsidR="00B23669" w:rsidRPr="00FA125C">
        <w:rPr>
          <w:rFonts w:ascii="仿宋" w:eastAsia="仿宋" w:hAnsi="仿宋" w:hint="eastAsia"/>
          <w:sz w:val="28"/>
          <w:szCs w:val="28"/>
        </w:rPr>
        <w:t>化学品到货后，购买人须进行现场实物验收，并至平台确认“已收货”。</w:t>
      </w:r>
      <w:r w:rsidR="00B23669" w:rsidRPr="00FA125C" w:rsidDel="00B23669">
        <w:rPr>
          <w:rFonts w:ascii="仿宋" w:eastAsia="仿宋" w:hAnsi="仿宋" w:hint="eastAsia"/>
          <w:sz w:val="28"/>
          <w:szCs w:val="28"/>
        </w:rPr>
        <w:t xml:space="preserve"> </w:t>
      </w:r>
      <w:r w:rsidR="00B23669" w:rsidRPr="00FA125C">
        <w:rPr>
          <w:rFonts w:ascii="仿宋" w:eastAsia="仿宋" w:hAnsi="仿宋" w:hint="eastAsia"/>
          <w:sz w:val="28"/>
          <w:szCs w:val="28"/>
        </w:rPr>
        <w:t>厂商根据订单</w:t>
      </w:r>
      <w:r w:rsidRPr="00FA125C">
        <w:rPr>
          <w:rFonts w:ascii="仿宋" w:eastAsia="仿宋" w:hAnsi="仿宋" w:hint="eastAsia"/>
          <w:sz w:val="28"/>
          <w:szCs w:val="28"/>
        </w:rPr>
        <w:t>“已收货”</w:t>
      </w:r>
      <w:r w:rsidR="00B23669" w:rsidRPr="00FA125C">
        <w:rPr>
          <w:rFonts w:ascii="仿宋" w:eastAsia="仿宋" w:hAnsi="仿宋" w:hint="eastAsia"/>
          <w:sz w:val="28"/>
          <w:szCs w:val="28"/>
        </w:rPr>
        <w:t>状态录入对应发票号</w:t>
      </w:r>
      <w:r w:rsidRPr="00FA125C">
        <w:rPr>
          <w:rFonts w:ascii="仿宋" w:eastAsia="仿宋" w:hAnsi="仿宋" w:hint="eastAsia"/>
          <w:sz w:val="28"/>
          <w:szCs w:val="28"/>
        </w:rPr>
        <w:t>，将</w:t>
      </w:r>
      <w:r w:rsidR="001B5ED1" w:rsidRPr="00FA125C">
        <w:rPr>
          <w:rFonts w:ascii="仿宋" w:eastAsia="仿宋" w:hAnsi="仿宋" w:hint="eastAsia"/>
          <w:sz w:val="28"/>
          <w:szCs w:val="28"/>
        </w:rPr>
        <w:t>《东南大学化学品</w:t>
      </w:r>
      <w:r w:rsidR="00022629" w:rsidRPr="00FA125C">
        <w:rPr>
          <w:rFonts w:ascii="仿宋" w:eastAsia="仿宋" w:hAnsi="仿宋" w:hint="eastAsia"/>
          <w:sz w:val="28"/>
          <w:szCs w:val="28"/>
        </w:rPr>
        <w:t>采购</w:t>
      </w:r>
      <w:r w:rsidR="001B5ED1" w:rsidRPr="00FA125C">
        <w:rPr>
          <w:rFonts w:ascii="仿宋" w:eastAsia="仿宋" w:hAnsi="仿宋" w:hint="eastAsia"/>
          <w:sz w:val="28"/>
          <w:szCs w:val="28"/>
        </w:rPr>
        <w:t>清单（管制订单）》</w:t>
      </w:r>
      <w:r w:rsidRPr="00FA125C">
        <w:rPr>
          <w:rFonts w:ascii="仿宋" w:eastAsia="仿宋" w:hAnsi="仿宋" w:hint="eastAsia"/>
          <w:sz w:val="28"/>
          <w:szCs w:val="28"/>
        </w:rPr>
        <w:t>及发票等</w:t>
      </w:r>
      <w:r w:rsidR="00B23669" w:rsidRPr="00FA125C">
        <w:rPr>
          <w:rFonts w:ascii="仿宋" w:eastAsia="仿宋" w:hAnsi="仿宋" w:hint="eastAsia"/>
          <w:sz w:val="28"/>
          <w:szCs w:val="28"/>
        </w:rPr>
        <w:t>其它</w:t>
      </w:r>
      <w:r w:rsidRPr="00FA125C">
        <w:rPr>
          <w:rFonts w:ascii="仿宋" w:eastAsia="仿宋" w:hAnsi="仿宋" w:hint="eastAsia"/>
          <w:sz w:val="28"/>
          <w:szCs w:val="28"/>
        </w:rPr>
        <w:t>相关单据交给购买人</w:t>
      </w:r>
      <w:r w:rsidR="001B5ED1" w:rsidRPr="00FA125C">
        <w:rPr>
          <w:rFonts w:ascii="仿宋" w:eastAsia="仿宋" w:hAnsi="仿宋" w:hint="eastAsia"/>
          <w:sz w:val="28"/>
          <w:szCs w:val="28"/>
        </w:rPr>
        <w:t>。</w:t>
      </w:r>
      <w:r w:rsidRPr="00FA125C">
        <w:rPr>
          <w:rFonts w:ascii="仿宋" w:eastAsia="仿宋" w:hAnsi="仿宋" w:hint="eastAsia"/>
          <w:sz w:val="28"/>
          <w:szCs w:val="28"/>
        </w:rPr>
        <w:t>该</w:t>
      </w:r>
      <w:r w:rsidR="001B5ED1" w:rsidRPr="00FA125C">
        <w:rPr>
          <w:rFonts w:ascii="仿宋" w:eastAsia="仿宋" w:hAnsi="仿宋" w:hint="eastAsia"/>
          <w:sz w:val="28"/>
          <w:szCs w:val="28"/>
        </w:rPr>
        <w:t>购买清单必须有责任人（本校教师）签字、单位分管负责人签字，并经</w:t>
      </w:r>
      <w:r w:rsidR="00463C93">
        <w:rPr>
          <w:rFonts w:ascii="仿宋" w:eastAsia="仿宋" w:hAnsi="仿宋" w:hint="eastAsia"/>
          <w:sz w:val="28"/>
          <w:szCs w:val="28"/>
        </w:rPr>
        <w:t>院系</w:t>
      </w:r>
      <w:r w:rsidR="001B5ED1" w:rsidRPr="00FA125C">
        <w:rPr>
          <w:rFonts w:ascii="仿宋" w:eastAsia="仿宋" w:hAnsi="仿宋" w:hint="eastAsia"/>
          <w:sz w:val="28"/>
          <w:szCs w:val="28"/>
        </w:rPr>
        <w:t>盖章后，方可作为化学品财务报销凭证之一，</w:t>
      </w:r>
      <w:r w:rsidR="00022629" w:rsidRPr="00FA125C">
        <w:rPr>
          <w:rFonts w:ascii="仿宋" w:eastAsia="仿宋" w:hAnsi="仿宋" w:hint="eastAsia"/>
          <w:sz w:val="28"/>
          <w:szCs w:val="28"/>
        </w:rPr>
        <w:t>可用于替代“化学品审核专用章”及“材料验收入库单”</w:t>
      </w:r>
      <w:r w:rsidR="001B5ED1" w:rsidRPr="00FA125C">
        <w:rPr>
          <w:rFonts w:ascii="仿宋" w:eastAsia="仿宋" w:hAnsi="仿宋" w:hint="eastAsia"/>
          <w:sz w:val="28"/>
          <w:szCs w:val="28"/>
        </w:rPr>
        <w:t>，报销时所需其它</w:t>
      </w:r>
      <w:r w:rsidR="001B5ED1" w:rsidRPr="00FA125C">
        <w:rPr>
          <w:rFonts w:ascii="仿宋" w:eastAsia="仿宋" w:hAnsi="仿宋" w:hint="eastAsia"/>
          <w:sz w:val="28"/>
          <w:szCs w:val="28"/>
        </w:rPr>
        <w:lastRenderedPageBreak/>
        <w:t>手续照旧。</w:t>
      </w:r>
    </w:p>
    <w:p w:rsidR="00F3112A" w:rsidRPr="00FA125C" w:rsidRDefault="00F3112A" w:rsidP="00E03AB1">
      <w:pPr>
        <w:ind w:firstLineChars="200" w:firstLine="560"/>
        <w:rPr>
          <w:rFonts w:ascii="仿宋" w:eastAsia="仿宋" w:hAnsi="仿宋"/>
          <w:sz w:val="28"/>
          <w:szCs w:val="28"/>
        </w:rPr>
      </w:pPr>
      <w:r w:rsidRPr="00FA125C">
        <w:rPr>
          <w:rFonts w:ascii="仿宋" w:eastAsia="仿宋" w:hAnsi="仿宋"/>
          <w:sz w:val="28"/>
          <w:szCs w:val="28"/>
        </w:rPr>
        <w:t>6</w:t>
      </w:r>
      <w:r w:rsidRPr="00FA125C">
        <w:rPr>
          <w:rFonts w:ascii="仿宋" w:eastAsia="仿宋" w:hAnsi="仿宋" w:hint="eastAsia"/>
          <w:sz w:val="28"/>
          <w:szCs w:val="28"/>
        </w:rPr>
        <w:t>、若购买易制爆危险化学品，购买人除了在平台在线采购，按规定走审核流程外，还须提交身份证复印件和</w:t>
      </w:r>
      <w:r w:rsidR="00F048D2" w:rsidRPr="00FA125C">
        <w:rPr>
          <w:rFonts w:ascii="仿宋" w:eastAsia="仿宋" w:hAnsi="仿宋" w:hint="eastAsia"/>
          <w:sz w:val="28"/>
          <w:szCs w:val="28"/>
        </w:rPr>
        <w:t>易制爆危险化学品使用说明(可在平台中打印)</w:t>
      </w:r>
      <w:r w:rsidR="007176A2" w:rsidRPr="00FA125C">
        <w:rPr>
          <w:rFonts w:ascii="仿宋" w:eastAsia="仿宋" w:hAnsi="仿宋" w:hint="eastAsia"/>
          <w:sz w:val="28"/>
          <w:szCs w:val="28"/>
        </w:rPr>
        <w:t>，经学院审核盖章</w:t>
      </w:r>
      <w:r w:rsidR="00AC51B1" w:rsidRPr="00FA125C">
        <w:rPr>
          <w:rFonts w:ascii="仿宋" w:eastAsia="仿宋" w:hAnsi="仿宋" w:hint="eastAsia"/>
          <w:sz w:val="28"/>
          <w:szCs w:val="28"/>
        </w:rPr>
        <w:t>,收货时交给厂商</w:t>
      </w:r>
      <w:r w:rsidRPr="00FA125C">
        <w:rPr>
          <w:rFonts w:ascii="仿宋" w:eastAsia="仿宋" w:hAnsi="仿宋" w:hint="eastAsia"/>
          <w:sz w:val="28"/>
          <w:szCs w:val="28"/>
        </w:rPr>
        <w:t>。</w:t>
      </w:r>
    </w:p>
    <w:p w:rsidR="00F3112A" w:rsidRPr="00FA125C" w:rsidRDefault="00F3112A" w:rsidP="00F048D2">
      <w:pPr>
        <w:ind w:firstLineChars="200" w:firstLine="562"/>
        <w:rPr>
          <w:rFonts w:ascii="仿宋" w:eastAsia="仿宋" w:hAnsi="仿宋"/>
          <w:b/>
          <w:sz w:val="28"/>
          <w:szCs w:val="28"/>
        </w:rPr>
      </w:pPr>
      <w:r w:rsidRPr="00FA125C">
        <w:rPr>
          <w:rFonts w:ascii="仿宋" w:eastAsia="仿宋" w:hAnsi="仿宋" w:hint="eastAsia"/>
          <w:b/>
          <w:sz w:val="28"/>
          <w:szCs w:val="28"/>
        </w:rPr>
        <w:t>二、普通类化学品采购</w:t>
      </w:r>
    </w:p>
    <w:p w:rsidR="00F3112A" w:rsidRPr="00FA125C" w:rsidRDefault="00E10FBE" w:rsidP="00E03AB1">
      <w:pPr>
        <w:ind w:firstLineChars="200" w:firstLine="560"/>
        <w:rPr>
          <w:rFonts w:ascii="仿宋" w:eastAsia="仿宋" w:hAnsi="仿宋"/>
          <w:sz w:val="28"/>
          <w:szCs w:val="28"/>
        </w:rPr>
      </w:pPr>
      <w:r w:rsidRPr="00FA125C">
        <w:rPr>
          <w:rFonts w:ascii="仿宋" w:eastAsia="仿宋" w:hAnsi="仿宋" w:hint="eastAsia"/>
          <w:sz w:val="28"/>
          <w:szCs w:val="28"/>
        </w:rPr>
        <w:t>普通类化学品采购有在线采购和线下自购两种模式</w:t>
      </w:r>
      <w:r w:rsidR="00F3112A" w:rsidRPr="00FA125C">
        <w:rPr>
          <w:rFonts w:ascii="仿宋" w:eastAsia="仿宋" w:hAnsi="仿宋" w:hint="eastAsia"/>
          <w:sz w:val="28"/>
          <w:szCs w:val="28"/>
        </w:rPr>
        <w:t>。从已进驻平台的供应商处采购化学品，只能</w:t>
      </w:r>
      <w:r w:rsidR="00955575" w:rsidRPr="00FA125C">
        <w:rPr>
          <w:rFonts w:ascii="仿宋" w:eastAsia="仿宋" w:hAnsi="仿宋" w:hint="eastAsia"/>
          <w:sz w:val="28"/>
          <w:szCs w:val="28"/>
        </w:rPr>
        <w:t>在线采购</w:t>
      </w:r>
      <w:r w:rsidR="00F3112A" w:rsidRPr="00FA125C">
        <w:rPr>
          <w:rFonts w:ascii="仿宋" w:eastAsia="仿宋" w:hAnsi="仿宋" w:hint="eastAsia"/>
          <w:sz w:val="28"/>
          <w:szCs w:val="28"/>
        </w:rPr>
        <w:t>；从未进驻平台的供应商处采购化学品，可以线下自购。</w:t>
      </w:r>
    </w:p>
    <w:p w:rsidR="00F3112A" w:rsidRPr="00FA125C" w:rsidRDefault="00F3112A" w:rsidP="00E03AB1">
      <w:pPr>
        <w:ind w:firstLineChars="200" w:firstLine="560"/>
        <w:rPr>
          <w:rFonts w:ascii="仿宋" w:eastAsia="仿宋" w:hAnsi="仿宋"/>
          <w:sz w:val="28"/>
          <w:szCs w:val="28"/>
        </w:rPr>
      </w:pPr>
      <w:r w:rsidRPr="00FA125C">
        <w:rPr>
          <w:rFonts w:ascii="仿宋" w:eastAsia="仿宋" w:hAnsi="仿宋" w:hint="eastAsia"/>
          <w:sz w:val="28"/>
          <w:szCs w:val="28"/>
        </w:rPr>
        <w:t>（一）在线采购</w:t>
      </w:r>
    </w:p>
    <w:p w:rsidR="00F3112A" w:rsidRPr="00FA125C" w:rsidRDefault="00F3112A" w:rsidP="00F7732E">
      <w:pPr>
        <w:ind w:firstLineChars="200" w:firstLine="560"/>
        <w:rPr>
          <w:rFonts w:ascii="仿宋" w:eastAsia="仿宋" w:hAnsi="仿宋"/>
          <w:b/>
          <w:sz w:val="28"/>
          <w:szCs w:val="28"/>
        </w:rPr>
      </w:pPr>
      <w:r w:rsidRPr="00FA125C">
        <w:rPr>
          <w:rFonts w:ascii="仿宋" w:eastAsia="仿宋" w:hAnsi="仿宋"/>
          <w:sz w:val="28"/>
          <w:szCs w:val="28"/>
        </w:rPr>
        <w:t>1</w:t>
      </w:r>
      <w:r w:rsidRPr="00FA125C">
        <w:rPr>
          <w:rFonts w:ascii="仿宋" w:eastAsia="仿宋" w:hAnsi="仿宋" w:hint="eastAsia"/>
          <w:sz w:val="28"/>
          <w:szCs w:val="28"/>
        </w:rPr>
        <w:t>、购买人登录平台后，查找所需普通类危险化学品，添加至购物车，提交生成订单。</w:t>
      </w:r>
    </w:p>
    <w:p w:rsidR="00F3112A" w:rsidRPr="00FA125C" w:rsidRDefault="00F3112A" w:rsidP="00F7732E">
      <w:pPr>
        <w:ind w:firstLineChars="200" w:firstLine="560"/>
        <w:rPr>
          <w:rFonts w:ascii="仿宋" w:eastAsia="仿宋" w:hAnsi="仿宋"/>
          <w:sz w:val="28"/>
          <w:szCs w:val="28"/>
        </w:rPr>
      </w:pPr>
      <w:r w:rsidRPr="00FA125C">
        <w:rPr>
          <w:rFonts w:ascii="仿宋" w:eastAsia="仿宋" w:hAnsi="仿宋"/>
          <w:sz w:val="28"/>
          <w:szCs w:val="28"/>
        </w:rPr>
        <w:t>2</w:t>
      </w:r>
      <w:r w:rsidRPr="00FA125C">
        <w:rPr>
          <w:rFonts w:ascii="仿宋" w:eastAsia="仿宋" w:hAnsi="仿宋" w:hint="eastAsia"/>
          <w:sz w:val="28"/>
          <w:szCs w:val="28"/>
        </w:rPr>
        <w:t>、普通订单经厂商在线确认</w:t>
      </w:r>
      <w:r w:rsidRPr="00FA125C">
        <w:rPr>
          <w:rFonts w:ascii="宋体" w:hAnsi="宋体" w:hint="eastAsia"/>
          <w:sz w:val="28"/>
          <w:szCs w:val="28"/>
        </w:rPr>
        <w:t>→</w:t>
      </w:r>
      <w:r w:rsidRPr="00FA125C">
        <w:rPr>
          <w:rFonts w:ascii="仿宋" w:eastAsia="仿宋" w:hAnsi="仿宋" w:hint="eastAsia"/>
          <w:sz w:val="28"/>
          <w:szCs w:val="28"/>
        </w:rPr>
        <w:t>实验室与设备管理处在线审核。</w:t>
      </w:r>
    </w:p>
    <w:p w:rsidR="00F3112A" w:rsidRPr="00FA125C" w:rsidRDefault="00F3112A" w:rsidP="00F7732E">
      <w:pPr>
        <w:ind w:firstLineChars="200" w:firstLine="560"/>
        <w:rPr>
          <w:rFonts w:ascii="仿宋" w:eastAsia="仿宋" w:hAnsi="仿宋"/>
          <w:sz w:val="28"/>
          <w:szCs w:val="28"/>
        </w:rPr>
      </w:pPr>
      <w:r w:rsidRPr="00FA125C">
        <w:rPr>
          <w:rFonts w:ascii="仿宋" w:eastAsia="仿宋" w:hAnsi="仿宋"/>
          <w:sz w:val="28"/>
          <w:szCs w:val="28"/>
        </w:rPr>
        <w:t>3</w:t>
      </w:r>
      <w:r w:rsidRPr="00FA125C">
        <w:rPr>
          <w:rFonts w:ascii="仿宋" w:eastAsia="仿宋" w:hAnsi="仿宋" w:hint="eastAsia"/>
          <w:sz w:val="28"/>
          <w:szCs w:val="28"/>
        </w:rPr>
        <w:t>、</w:t>
      </w:r>
      <w:r w:rsidR="00F32F20" w:rsidRPr="00FA125C">
        <w:rPr>
          <w:rFonts w:ascii="仿宋" w:eastAsia="仿宋" w:hAnsi="仿宋" w:hint="eastAsia"/>
          <w:sz w:val="28"/>
          <w:szCs w:val="28"/>
        </w:rPr>
        <w:t>订单审核通过后厂商发货。若订单审核不通过，审核人给出不通过的理由，订单将被驳回，平台发短信提示购买人。</w:t>
      </w:r>
    </w:p>
    <w:p w:rsidR="00F3112A" w:rsidRPr="00FA125C" w:rsidRDefault="00F3112A" w:rsidP="00F7732E">
      <w:pPr>
        <w:ind w:firstLineChars="200" w:firstLine="560"/>
        <w:rPr>
          <w:rFonts w:ascii="仿宋" w:eastAsia="仿宋" w:hAnsi="仿宋"/>
          <w:sz w:val="28"/>
          <w:szCs w:val="28"/>
        </w:rPr>
      </w:pPr>
      <w:r w:rsidRPr="00FA125C">
        <w:rPr>
          <w:rFonts w:ascii="仿宋" w:eastAsia="仿宋" w:hAnsi="仿宋"/>
          <w:sz w:val="28"/>
          <w:szCs w:val="28"/>
        </w:rPr>
        <w:t>4</w:t>
      </w:r>
      <w:r w:rsidRPr="00FA125C">
        <w:rPr>
          <w:rFonts w:ascii="仿宋" w:eastAsia="仿宋" w:hAnsi="仿宋" w:hint="eastAsia"/>
          <w:sz w:val="28"/>
          <w:szCs w:val="28"/>
        </w:rPr>
        <w:t>、</w:t>
      </w:r>
      <w:r w:rsidR="008278A3" w:rsidRPr="00FA125C">
        <w:rPr>
          <w:rFonts w:ascii="仿宋" w:eastAsia="仿宋" w:hAnsi="仿宋" w:hint="eastAsia"/>
          <w:sz w:val="28"/>
          <w:szCs w:val="28"/>
        </w:rPr>
        <w:t>化学品到货后，购买人须进行现场实物验收，并至平台确认“已收货”。</w:t>
      </w:r>
      <w:r w:rsidR="008278A3" w:rsidRPr="00FA125C" w:rsidDel="00B23669">
        <w:rPr>
          <w:rFonts w:ascii="仿宋" w:eastAsia="仿宋" w:hAnsi="仿宋" w:hint="eastAsia"/>
          <w:sz w:val="28"/>
          <w:szCs w:val="28"/>
        </w:rPr>
        <w:t xml:space="preserve"> </w:t>
      </w:r>
      <w:r w:rsidR="008278A3" w:rsidRPr="00FA125C">
        <w:rPr>
          <w:rFonts w:ascii="仿宋" w:eastAsia="仿宋" w:hAnsi="仿宋" w:hint="eastAsia"/>
          <w:sz w:val="28"/>
          <w:szCs w:val="28"/>
        </w:rPr>
        <w:t>厂商根据订单“已收货”状态录入对应发票号，将《东南大学化学品</w:t>
      </w:r>
      <w:r w:rsidR="00022629" w:rsidRPr="00FA125C">
        <w:rPr>
          <w:rFonts w:ascii="仿宋" w:eastAsia="仿宋" w:hAnsi="仿宋" w:hint="eastAsia"/>
          <w:sz w:val="28"/>
          <w:szCs w:val="28"/>
        </w:rPr>
        <w:t>采购</w:t>
      </w:r>
      <w:r w:rsidR="008278A3" w:rsidRPr="00FA125C">
        <w:rPr>
          <w:rFonts w:ascii="仿宋" w:eastAsia="仿宋" w:hAnsi="仿宋" w:hint="eastAsia"/>
          <w:sz w:val="28"/>
          <w:szCs w:val="28"/>
        </w:rPr>
        <w:t>清单（普通订单）》及发票等其它相关单据交给购买人。该购买清单必须有责任人（本校教师）签字，并经</w:t>
      </w:r>
      <w:r w:rsidR="00463C93">
        <w:rPr>
          <w:rFonts w:ascii="仿宋" w:eastAsia="仿宋" w:hAnsi="仿宋" w:hint="eastAsia"/>
          <w:sz w:val="28"/>
          <w:szCs w:val="28"/>
        </w:rPr>
        <w:t>院系</w:t>
      </w:r>
      <w:r w:rsidR="008278A3" w:rsidRPr="00FA125C">
        <w:rPr>
          <w:rFonts w:ascii="仿宋" w:eastAsia="仿宋" w:hAnsi="仿宋" w:hint="eastAsia"/>
          <w:sz w:val="28"/>
          <w:szCs w:val="28"/>
        </w:rPr>
        <w:t>盖章后，方可作为化学品财务报销凭证之一，</w:t>
      </w:r>
      <w:r w:rsidR="00022629" w:rsidRPr="00FA125C">
        <w:rPr>
          <w:rFonts w:ascii="仿宋" w:eastAsia="仿宋" w:hAnsi="仿宋" w:hint="eastAsia"/>
          <w:sz w:val="28"/>
          <w:szCs w:val="28"/>
        </w:rPr>
        <w:t>可用于替代“化学品审核专用章”及“材料验收入库单”</w:t>
      </w:r>
      <w:r w:rsidR="008278A3" w:rsidRPr="00FA125C">
        <w:rPr>
          <w:rFonts w:ascii="仿宋" w:eastAsia="仿宋" w:hAnsi="仿宋" w:hint="eastAsia"/>
          <w:sz w:val="28"/>
          <w:szCs w:val="28"/>
        </w:rPr>
        <w:t>，报销时所需其它手续照旧。</w:t>
      </w:r>
    </w:p>
    <w:p w:rsidR="00F3112A" w:rsidRPr="00FA125C" w:rsidRDefault="00F3112A" w:rsidP="00E03AB1">
      <w:pPr>
        <w:ind w:firstLineChars="200" w:firstLine="560"/>
        <w:rPr>
          <w:rFonts w:ascii="仿宋" w:eastAsia="仿宋" w:hAnsi="仿宋"/>
          <w:sz w:val="28"/>
          <w:szCs w:val="28"/>
        </w:rPr>
      </w:pPr>
      <w:r w:rsidRPr="00FA125C">
        <w:rPr>
          <w:rFonts w:ascii="仿宋" w:eastAsia="仿宋" w:hAnsi="仿宋" w:hint="eastAsia"/>
          <w:sz w:val="28"/>
          <w:szCs w:val="28"/>
        </w:rPr>
        <w:t>（二）线下自购</w:t>
      </w:r>
    </w:p>
    <w:p w:rsidR="00F3112A" w:rsidRPr="00FA125C" w:rsidRDefault="00F3112A" w:rsidP="00E43D75">
      <w:pPr>
        <w:ind w:firstLineChars="200" w:firstLine="560"/>
        <w:rPr>
          <w:rFonts w:ascii="仿宋" w:eastAsia="仿宋" w:hAnsi="仿宋"/>
          <w:sz w:val="28"/>
          <w:szCs w:val="28"/>
        </w:rPr>
      </w:pPr>
      <w:r w:rsidRPr="00FA125C">
        <w:rPr>
          <w:rFonts w:ascii="仿宋" w:eastAsia="仿宋" w:hAnsi="仿宋"/>
          <w:sz w:val="28"/>
          <w:szCs w:val="28"/>
        </w:rPr>
        <w:t>1</w:t>
      </w:r>
      <w:r w:rsidRPr="00FA125C">
        <w:rPr>
          <w:rFonts w:ascii="仿宋" w:eastAsia="仿宋" w:hAnsi="仿宋" w:hint="eastAsia"/>
          <w:sz w:val="28"/>
          <w:szCs w:val="28"/>
        </w:rPr>
        <w:t>、线下自</w:t>
      </w:r>
      <w:proofErr w:type="gramStart"/>
      <w:r w:rsidRPr="00FA125C">
        <w:rPr>
          <w:rFonts w:ascii="仿宋" w:eastAsia="仿宋" w:hAnsi="仿宋" w:hint="eastAsia"/>
          <w:sz w:val="28"/>
          <w:szCs w:val="28"/>
        </w:rPr>
        <w:t>购</w:t>
      </w:r>
      <w:r w:rsidR="00E92B49" w:rsidRPr="00FA125C">
        <w:rPr>
          <w:rFonts w:ascii="仿宋" w:eastAsia="仿宋" w:hAnsi="仿宋" w:hint="eastAsia"/>
          <w:sz w:val="28"/>
          <w:szCs w:val="28"/>
        </w:rPr>
        <w:t>普通</w:t>
      </w:r>
      <w:proofErr w:type="gramEnd"/>
      <w:r w:rsidR="00E92B49" w:rsidRPr="00FA125C">
        <w:rPr>
          <w:rFonts w:ascii="仿宋" w:eastAsia="仿宋" w:hAnsi="仿宋" w:hint="eastAsia"/>
          <w:sz w:val="28"/>
          <w:szCs w:val="28"/>
        </w:rPr>
        <w:t>类</w:t>
      </w:r>
      <w:r w:rsidRPr="00FA125C">
        <w:rPr>
          <w:rFonts w:ascii="仿宋" w:eastAsia="仿宋" w:hAnsi="仿宋" w:hint="eastAsia"/>
          <w:sz w:val="28"/>
          <w:szCs w:val="28"/>
        </w:rPr>
        <w:t>化学品，购买人必须至平台进行自购登记</w:t>
      </w:r>
      <w:r w:rsidR="00651478" w:rsidRPr="00FA125C">
        <w:rPr>
          <w:rFonts w:ascii="仿宋" w:eastAsia="仿宋" w:hAnsi="仿宋" w:hint="eastAsia"/>
          <w:sz w:val="28"/>
          <w:szCs w:val="28"/>
        </w:rPr>
        <w:t>。</w:t>
      </w:r>
      <w:r w:rsidR="00651478" w:rsidRPr="00FA125C">
        <w:rPr>
          <w:rFonts w:ascii="仿宋" w:eastAsia="仿宋" w:hAnsi="仿宋" w:hint="eastAsia"/>
          <w:sz w:val="28"/>
          <w:szCs w:val="28"/>
        </w:rPr>
        <w:lastRenderedPageBreak/>
        <w:t>登记时必须如实填写</w:t>
      </w:r>
      <w:r w:rsidRPr="00FA125C">
        <w:rPr>
          <w:rFonts w:ascii="仿宋" w:eastAsia="仿宋" w:hAnsi="仿宋" w:hint="eastAsia"/>
          <w:sz w:val="28"/>
          <w:szCs w:val="28"/>
        </w:rPr>
        <w:t>自购化学品</w:t>
      </w:r>
      <w:r w:rsidR="00D51E0B" w:rsidRPr="00FA125C">
        <w:rPr>
          <w:rFonts w:ascii="仿宋" w:eastAsia="仿宋" w:hAnsi="仿宋" w:hint="eastAsia"/>
          <w:sz w:val="28"/>
          <w:szCs w:val="28"/>
        </w:rPr>
        <w:t>具体</w:t>
      </w:r>
      <w:r w:rsidRPr="00FA125C">
        <w:rPr>
          <w:rFonts w:ascii="仿宋" w:eastAsia="仿宋" w:hAnsi="仿宋" w:hint="eastAsia"/>
          <w:sz w:val="28"/>
          <w:szCs w:val="28"/>
        </w:rPr>
        <w:t>信息，</w:t>
      </w:r>
      <w:r w:rsidR="00651478" w:rsidRPr="00FA125C">
        <w:rPr>
          <w:rFonts w:ascii="仿宋" w:eastAsia="仿宋" w:hAnsi="仿宋" w:hint="eastAsia"/>
          <w:sz w:val="28"/>
          <w:szCs w:val="28"/>
        </w:rPr>
        <w:t>不允许填写“一批、若干”等模糊信息。</w:t>
      </w:r>
      <w:r w:rsidR="00626F3C" w:rsidRPr="00FA125C">
        <w:rPr>
          <w:rFonts w:ascii="仿宋" w:eastAsia="仿宋" w:hAnsi="仿宋" w:hint="eastAsia"/>
          <w:sz w:val="28"/>
          <w:szCs w:val="28"/>
        </w:rPr>
        <w:t>登记后平台</w:t>
      </w:r>
      <w:r w:rsidR="00B765C2" w:rsidRPr="00FA125C">
        <w:rPr>
          <w:rFonts w:ascii="仿宋" w:eastAsia="仿宋" w:hAnsi="仿宋" w:hint="eastAsia"/>
          <w:sz w:val="28"/>
          <w:szCs w:val="28"/>
        </w:rPr>
        <w:t>生成自购订单，</w:t>
      </w:r>
      <w:r w:rsidRPr="00FA125C">
        <w:rPr>
          <w:rFonts w:ascii="仿宋" w:eastAsia="仿宋" w:hAnsi="仿宋" w:hint="eastAsia"/>
          <w:sz w:val="28"/>
          <w:szCs w:val="28"/>
        </w:rPr>
        <w:t>提交学院管理员审核。</w:t>
      </w:r>
    </w:p>
    <w:p w:rsidR="00F3112A" w:rsidRPr="00FA125C" w:rsidRDefault="00F3112A" w:rsidP="00FA5BD4">
      <w:pPr>
        <w:ind w:firstLineChars="200" w:firstLine="560"/>
        <w:rPr>
          <w:rFonts w:ascii="仿宋" w:eastAsia="仿宋" w:hAnsi="仿宋"/>
          <w:sz w:val="28"/>
          <w:szCs w:val="28"/>
        </w:rPr>
      </w:pPr>
      <w:r w:rsidRPr="00FA125C">
        <w:rPr>
          <w:rFonts w:ascii="仿宋" w:eastAsia="仿宋" w:hAnsi="仿宋"/>
          <w:sz w:val="28"/>
          <w:szCs w:val="28"/>
        </w:rPr>
        <w:t>2</w:t>
      </w:r>
      <w:r w:rsidRPr="00FA125C">
        <w:rPr>
          <w:rFonts w:ascii="仿宋" w:eastAsia="仿宋" w:hAnsi="仿宋" w:hint="eastAsia"/>
          <w:sz w:val="28"/>
          <w:szCs w:val="28"/>
        </w:rPr>
        <w:t>、学院管理员审核通过后，经实验室与设备管理处在线审核。</w:t>
      </w:r>
    </w:p>
    <w:p w:rsidR="005010D6" w:rsidRPr="00FA125C" w:rsidRDefault="005010D6" w:rsidP="00FA5BD4">
      <w:pPr>
        <w:ind w:firstLineChars="200" w:firstLine="560"/>
        <w:rPr>
          <w:rFonts w:ascii="仿宋" w:eastAsia="仿宋" w:hAnsi="仿宋"/>
          <w:sz w:val="28"/>
          <w:szCs w:val="28"/>
        </w:rPr>
      </w:pPr>
      <w:r w:rsidRPr="00FA125C">
        <w:rPr>
          <w:rFonts w:ascii="仿宋" w:eastAsia="仿宋" w:hAnsi="仿宋" w:hint="eastAsia"/>
          <w:sz w:val="28"/>
          <w:szCs w:val="28"/>
        </w:rPr>
        <w:t>3、若自购订单审核不通过，审核人给出不通过的理由，订单将被驳回，平台发短信提示购买人。</w:t>
      </w:r>
    </w:p>
    <w:p w:rsidR="00F3112A" w:rsidRPr="00FA125C" w:rsidRDefault="00DC1BF9" w:rsidP="00E43D75">
      <w:pPr>
        <w:ind w:firstLineChars="200" w:firstLine="560"/>
        <w:rPr>
          <w:rFonts w:ascii="仿宋" w:eastAsia="仿宋" w:hAnsi="仿宋"/>
          <w:sz w:val="28"/>
          <w:szCs w:val="28"/>
        </w:rPr>
      </w:pPr>
      <w:r w:rsidRPr="00FA125C">
        <w:rPr>
          <w:rFonts w:ascii="仿宋" w:eastAsia="仿宋" w:hAnsi="仿宋" w:hint="eastAsia"/>
          <w:sz w:val="28"/>
          <w:szCs w:val="28"/>
        </w:rPr>
        <w:t>4</w:t>
      </w:r>
      <w:r w:rsidR="00F3112A" w:rsidRPr="00FA125C">
        <w:rPr>
          <w:rFonts w:ascii="仿宋" w:eastAsia="仿宋" w:hAnsi="仿宋" w:hint="eastAsia"/>
          <w:sz w:val="28"/>
          <w:szCs w:val="28"/>
        </w:rPr>
        <w:t>、实验室与设备管理处在线审核通过后，平台自动生成《东南大学化学品</w:t>
      </w:r>
      <w:r w:rsidR="00022629" w:rsidRPr="00FA125C">
        <w:rPr>
          <w:rFonts w:ascii="仿宋" w:eastAsia="仿宋" w:hAnsi="仿宋" w:hint="eastAsia"/>
          <w:sz w:val="28"/>
          <w:szCs w:val="28"/>
        </w:rPr>
        <w:t>采购</w:t>
      </w:r>
      <w:r w:rsidR="00F3112A" w:rsidRPr="00FA125C">
        <w:rPr>
          <w:rFonts w:ascii="仿宋" w:eastAsia="仿宋" w:hAnsi="仿宋" w:hint="eastAsia"/>
          <w:sz w:val="28"/>
          <w:szCs w:val="28"/>
        </w:rPr>
        <w:t>清单（自购订单）》，购买人可通过平台自行打印</w:t>
      </w:r>
      <w:r w:rsidR="00956DEB" w:rsidRPr="00FA125C">
        <w:rPr>
          <w:rFonts w:ascii="仿宋" w:eastAsia="仿宋" w:hAnsi="仿宋" w:hint="eastAsia"/>
          <w:sz w:val="28"/>
          <w:szCs w:val="28"/>
        </w:rPr>
        <w:t>。该购买清单必须有责任人（本校教师）签字，并经</w:t>
      </w:r>
      <w:r w:rsidR="00463C93">
        <w:rPr>
          <w:rFonts w:ascii="仿宋" w:eastAsia="仿宋" w:hAnsi="仿宋" w:hint="eastAsia"/>
          <w:sz w:val="28"/>
          <w:szCs w:val="28"/>
        </w:rPr>
        <w:t>院系</w:t>
      </w:r>
      <w:r w:rsidR="00956DEB" w:rsidRPr="00FA125C">
        <w:rPr>
          <w:rFonts w:ascii="仿宋" w:eastAsia="仿宋" w:hAnsi="仿宋" w:hint="eastAsia"/>
          <w:sz w:val="28"/>
          <w:szCs w:val="28"/>
        </w:rPr>
        <w:t>盖章后，方可作为化学品财务报销凭证之一，</w:t>
      </w:r>
      <w:r w:rsidR="00022629" w:rsidRPr="00FA125C">
        <w:rPr>
          <w:rFonts w:ascii="仿宋" w:eastAsia="仿宋" w:hAnsi="仿宋" w:hint="eastAsia"/>
          <w:sz w:val="28"/>
          <w:szCs w:val="28"/>
        </w:rPr>
        <w:t>可用于替代“化学品审核专用章”及“材料验收入库单”，</w:t>
      </w:r>
      <w:r w:rsidR="00956DEB" w:rsidRPr="00FA125C">
        <w:rPr>
          <w:rFonts w:ascii="仿宋" w:eastAsia="仿宋" w:hAnsi="仿宋" w:hint="eastAsia"/>
          <w:sz w:val="28"/>
          <w:szCs w:val="28"/>
        </w:rPr>
        <w:t>报销时所需其它手续照旧。</w:t>
      </w:r>
      <w:r w:rsidR="00956DEB" w:rsidRPr="00FA125C" w:rsidDel="00956DEB">
        <w:rPr>
          <w:rFonts w:ascii="仿宋" w:eastAsia="仿宋" w:hAnsi="仿宋" w:hint="eastAsia"/>
          <w:sz w:val="28"/>
          <w:szCs w:val="28"/>
        </w:rPr>
        <w:t xml:space="preserve"> </w:t>
      </w:r>
    </w:p>
    <w:p w:rsidR="00F3112A" w:rsidRPr="00FA125C" w:rsidRDefault="00F3112A" w:rsidP="00956DEB">
      <w:pPr>
        <w:ind w:firstLineChars="200" w:firstLine="562"/>
        <w:rPr>
          <w:rFonts w:ascii="仿宋" w:eastAsia="仿宋" w:hAnsi="仿宋"/>
          <w:b/>
          <w:sz w:val="28"/>
          <w:szCs w:val="28"/>
        </w:rPr>
      </w:pPr>
      <w:r w:rsidRPr="00FA125C">
        <w:rPr>
          <w:rFonts w:ascii="仿宋" w:eastAsia="仿宋" w:hAnsi="仿宋" w:hint="eastAsia"/>
          <w:b/>
          <w:sz w:val="28"/>
          <w:szCs w:val="28"/>
        </w:rPr>
        <w:t>三、化学品台账记录</w:t>
      </w:r>
    </w:p>
    <w:p w:rsidR="00F3112A" w:rsidRPr="00FA125C" w:rsidRDefault="00F3112A" w:rsidP="00E03AB1">
      <w:pPr>
        <w:ind w:firstLineChars="200" w:firstLine="560"/>
        <w:rPr>
          <w:rFonts w:ascii="仿宋" w:eastAsia="仿宋" w:hAnsi="仿宋"/>
          <w:sz w:val="28"/>
          <w:szCs w:val="28"/>
        </w:rPr>
      </w:pPr>
      <w:r w:rsidRPr="00FA125C">
        <w:rPr>
          <w:rFonts w:ascii="仿宋" w:eastAsia="仿宋" w:hAnsi="仿宋" w:hint="eastAsia"/>
          <w:sz w:val="28"/>
          <w:szCs w:val="28"/>
        </w:rPr>
        <w:t>各实验室（课题组）在危险化学品使用过程中应及时登录平台填写使用台账，记录具体使用人、使用量、剩余量</w:t>
      </w:r>
      <w:r w:rsidR="00463C93">
        <w:rPr>
          <w:rFonts w:ascii="仿宋" w:eastAsia="仿宋" w:hAnsi="仿宋" w:hint="eastAsia"/>
          <w:sz w:val="28"/>
          <w:szCs w:val="28"/>
        </w:rPr>
        <w:t>及回收</w:t>
      </w:r>
      <w:r w:rsidRPr="00FA125C">
        <w:rPr>
          <w:rFonts w:ascii="仿宋" w:eastAsia="仿宋" w:hAnsi="仿宋" w:hint="eastAsia"/>
          <w:sz w:val="28"/>
          <w:szCs w:val="28"/>
        </w:rPr>
        <w:t>等相关信息，切实做到账物相符。平台要求普通化学品记录一名使用人，管制类危险化学品必须记录两名使用人。</w:t>
      </w:r>
    </w:p>
    <w:p w:rsidR="00F3112A" w:rsidRPr="00FA125C" w:rsidRDefault="00F3112A" w:rsidP="00F048D2">
      <w:pPr>
        <w:ind w:firstLineChars="200" w:firstLine="562"/>
        <w:rPr>
          <w:rFonts w:ascii="仿宋" w:eastAsia="仿宋" w:hAnsi="仿宋"/>
          <w:b/>
          <w:sz w:val="28"/>
          <w:szCs w:val="28"/>
        </w:rPr>
      </w:pPr>
      <w:r w:rsidRPr="00FA125C">
        <w:rPr>
          <w:rFonts w:ascii="仿宋" w:eastAsia="仿宋" w:hAnsi="仿宋" w:hint="eastAsia"/>
          <w:b/>
          <w:sz w:val="28"/>
          <w:szCs w:val="28"/>
        </w:rPr>
        <w:t>四、化学品厂商管理</w:t>
      </w:r>
    </w:p>
    <w:p w:rsidR="00A24453" w:rsidRPr="00FA125C" w:rsidRDefault="00F3112A" w:rsidP="00A24453">
      <w:pPr>
        <w:ind w:firstLineChars="200" w:firstLine="560"/>
        <w:rPr>
          <w:rFonts w:ascii="仿宋" w:eastAsia="仿宋" w:hAnsi="仿宋"/>
          <w:sz w:val="28"/>
          <w:szCs w:val="28"/>
        </w:rPr>
        <w:sectPr w:rsidR="00A24453" w:rsidRPr="00FA125C" w:rsidSect="009B01BF">
          <w:headerReference w:type="default" r:id="rId8"/>
          <w:pgSz w:w="11906" w:h="16838"/>
          <w:pgMar w:top="1440" w:right="1800" w:bottom="1440" w:left="1800" w:header="851" w:footer="992" w:gutter="0"/>
          <w:cols w:space="425"/>
          <w:docGrid w:type="lines" w:linePitch="312"/>
        </w:sectPr>
      </w:pPr>
      <w:r w:rsidRPr="00FA125C">
        <w:rPr>
          <w:rFonts w:ascii="仿宋" w:eastAsia="仿宋" w:hAnsi="仿宋" w:hint="eastAsia"/>
          <w:sz w:val="28"/>
          <w:szCs w:val="28"/>
        </w:rPr>
        <w:t>各实验室（课题组）可根据商品质量、服务、信誉等推荐资质齐全的化学品供货商进驻平台，其资质</w:t>
      </w:r>
      <w:r w:rsidR="00B765C2" w:rsidRPr="00FA125C">
        <w:rPr>
          <w:rFonts w:ascii="仿宋" w:eastAsia="仿宋" w:hAnsi="仿宋" w:hint="eastAsia"/>
          <w:sz w:val="28"/>
          <w:szCs w:val="28"/>
        </w:rPr>
        <w:t>经实验室与设备管理处</w:t>
      </w:r>
      <w:r w:rsidRPr="00FA125C">
        <w:rPr>
          <w:rFonts w:ascii="仿宋" w:eastAsia="仿宋" w:hAnsi="仿宋" w:hint="eastAsia"/>
          <w:sz w:val="28"/>
          <w:szCs w:val="28"/>
        </w:rPr>
        <w:t>审查合格后签订相关协议即可进入我校化学品管理平台在线发布商品信息。厂商资质实行一年一审制，对质量过关、信誉良好、服务到位，且销售行为遵守国家规定和学校要求的厂商每年续签协议，反之则视情节轻重给予暂停或收回平台销售资格。</w:t>
      </w:r>
    </w:p>
    <w:p w:rsidR="00A24453" w:rsidRPr="00A24453" w:rsidRDefault="00463C93" w:rsidP="00A24453">
      <w:pPr>
        <w:jc w:val="center"/>
        <w:rPr>
          <w:rFonts w:ascii="仿宋" w:eastAsia="仿宋" w:hAnsi="仿宋"/>
          <w:sz w:val="28"/>
          <w:szCs w:val="28"/>
        </w:rPr>
      </w:pPr>
      <w:r>
        <w:rPr>
          <w:rFonts w:ascii="仿宋" w:eastAsia="仿宋" w:hAnsi="仿宋"/>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3.25pt;height:415.5pt">
            <v:imagedata r:id="rId9" o:title="东南大学化学品采购管理流程图"/>
          </v:shape>
        </w:pict>
      </w:r>
    </w:p>
    <w:sectPr w:rsidR="00A24453" w:rsidRPr="00A24453" w:rsidSect="00A24453">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BF0" w:rsidRDefault="00AC0BF0" w:rsidP="00393AA7">
      <w:r>
        <w:separator/>
      </w:r>
    </w:p>
  </w:endnote>
  <w:endnote w:type="continuationSeparator" w:id="0">
    <w:p w:rsidR="00AC0BF0" w:rsidRDefault="00AC0BF0" w:rsidP="00393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BF0" w:rsidRDefault="00AC0BF0" w:rsidP="00393AA7">
      <w:r>
        <w:separator/>
      </w:r>
    </w:p>
  </w:footnote>
  <w:footnote w:type="continuationSeparator" w:id="0">
    <w:p w:rsidR="00AC0BF0" w:rsidRDefault="00AC0BF0" w:rsidP="00393A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12A" w:rsidRDefault="00F3112A" w:rsidP="00EF5D10">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3AA7"/>
    <w:rsid w:val="00007A3B"/>
    <w:rsid w:val="00014D94"/>
    <w:rsid w:val="00022629"/>
    <w:rsid w:val="000516FC"/>
    <w:rsid w:val="00067553"/>
    <w:rsid w:val="00070A8D"/>
    <w:rsid w:val="000711B0"/>
    <w:rsid w:val="00077EE6"/>
    <w:rsid w:val="000825E6"/>
    <w:rsid w:val="00091C7B"/>
    <w:rsid w:val="000952DC"/>
    <w:rsid w:val="00096A21"/>
    <w:rsid w:val="000A5129"/>
    <w:rsid w:val="000B26F0"/>
    <w:rsid w:val="000C78B2"/>
    <w:rsid w:val="000D3C1A"/>
    <w:rsid w:val="000E0B1A"/>
    <w:rsid w:val="000F06B6"/>
    <w:rsid w:val="00106597"/>
    <w:rsid w:val="001101A3"/>
    <w:rsid w:val="001268C0"/>
    <w:rsid w:val="00150E96"/>
    <w:rsid w:val="00151461"/>
    <w:rsid w:val="00153851"/>
    <w:rsid w:val="0017754D"/>
    <w:rsid w:val="00196845"/>
    <w:rsid w:val="001A3C1E"/>
    <w:rsid w:val="001B2D8B"/>
    <w:rsid w:val="001B5ED1"/>
    <w:rsid w:val="001D1B78"/>
    <w:rsid w:val="001D3AAE"/>
    <w:rsid w:val="001D5465"/>
    <w:rsid w:val="001E5D64"/>
    <w:rsid w:val="001E65B1"/>
    <w:rsid w:val="002040C5"/>
    <w:rsid w:val="00206E28"/>
    <w:rsid w:val="00207CE7"/>
    <w:rsid w:val="00210A2B"/>
    <w:rsid w:val="00214CCB"/>
    <w:rsid w:val="00216125"/>
    <w:rsid w:val="00217277"/>
    <w:rsid w:val="0021762D"/>
    <w:rsid w:val="002177EE"/>
    <w:rsid w:val="0022764C"/>
    <w:rsid w:val="0023161F"/>
    <w:rsid w:val="00250E5A"/>
    <w:rsid w:val="00297C52"/>
    <w:rsid w:val="002A7572"/>
    <w:rsid w:val="002A77A6"/>
    <w:rsid w:val="002B3B91"/>
    <w:rsid w:val="002C4CB9"/>
    <w:rsid w:val="002D2FED"/>
    <w:rsid w:val="002D545C"/>
    <w:rsid w:val="002D63A2"/>
    <w:rsid w:val="002E7210"/>
    <w:rsid w:val="003005C6"/>
    <w:rsid w:val="003008D6"/>
    <w:rsid w:val="00310905"/>
    <w:rsid w:val="0032183A"/>
    <w:rsid w:val="00326D7A"/>
    <w:rsid w:val="00332461"/>
    <w:rsid w:val="0033478A"/>
    <w:rsid w:val="003406DF"/>
    <w:rsid w:val="0034207B"/>
    <w:rsid w:val="003443B2"/>
    <w:rsid w:val="003475C4"/>
    <w:rsid w:val="003509DA"/>
    <w:rsid w:val="00352C53"/>
    <w:rsid w:val="00393AA7"/>
    <w:rsid w:val="00396491"/>
    <w:rsid w:val="003B7825"/>
    <w:rsid w:val="003C16B5"/>
    <w:rsid w:val="003D0EBE"/>
    <w:rsid w:val="003E3EBE"/>
    <w:rsid w:val="00402BC7"/>
    <w:rsid w:val="0042541C"/>
    <w:rsid w:val="004409E4"/>
    <w:rsid w:val="00462324"/>
    <w:rsid w:val="00463C93"/>
    <w:rsid w:val="00465A19"/>
    <w:rsid w:val="0047190B"/>
    <w:rsid w:val="00475813"/>
    <w:rsid w:val="00487023"/>
    <w:rsid w:val="00492246"/>
    <w:rsid w:val="004A41B1"/>
    <w:rsid w:val="004B00DB"/>
    <w:rsid w:val="004B4A12"/>
    <w:rsid w:val="004B5A8D"/>
    <w:rsid w:val="004C764C"/>
    <w:rsid w:val="004E22AF"/>
    <w:rsid w:val="005010D6"/>
    <w:rsid w:val="00502AAD"/>
    <w:rsid w:val="005143A2"/>
    <w:rsid w:val="00522745"/>
    <w:rsid w:val="005419CF"/>
    <w:rsid w:val="0056422C"/>
    <w:rsid w:val="005751C6"/>
    <w:rsid w:val="005755F9"/>
    <w:rsid w:val="005805C4"/>
    <w:rsid w:val="0059676C"/>
    <w:rsid w:val="00596914"/>
    <w:rsid w:val="005A6530"/>
    <w:rsid w:val="005A7E3C"/>
    <w:rsid w:val="005B35FC"/>
    <w:rsid w:val="005D3D0E"/>
    <w:rsid w:val="005D4A1D"/>
    <w:rsid w:val="005E4A38"/>
    <w:rsid w:val="005E7369"/>
    <w:rsid w:val="00602E2A"/>
    <w:rsid w:val="00613BB1"/>
    <w:rsid w:val="00615F74"/>
    <w:rsid w:val="00626F3C"/>
    <w:rsid w:val="00630373"/>
    <w:rsid w:val="00632AB3"/>
    <w:rsid w:val="00637202"/>
    <w:rsid w:val="00646E5B"/>
    <w:rsid w:val="00651478"/>
    <w:rsid w:val="00657430"/>
    <w:rsid w:val="006757E4"/>
    <w:rsid w:val="006A2FE6"/>
    <w:rsid w:val="006C4D6C"/>
    <w:rsid w:val="006E74C4"/>
    <w:rsid w:val="0070745E"/>
    <w:rsid w:val="007176A2"/>
    <w:rsid w:val="0072025E"/>
    <w:rsid w:val="007233F0"/>
    <w:rsid w:val="00752635"/>
    <w:rsid w:val="00764DBF"/>
    <w:rsid w:val="007860CD"/>
    <w:rsid w:val="0079177D"/>
    <w:rsid w:val="007B0149"/>
    <w:rsid w:val="007B75A2"/>
    <w:rsid w:val="007C34EF"/>
    <w:rsid w:val="007D13DE"/>
    <w:rsid w:val="007D4478"/>
    <w:rsid w:val="007E0BB1"/>
    <w:rsid w:val="007F08D0"/>
    <w:rsid w:val="00800D7E"/>
    <w:rsid w:val="008123DF"/>
    <w:rsid w:val="008152A3"/>
    <w:rsid w:val="0082307D"/>
    <w:rsid w:val="008278A3"/>
    <w:rsid w:val="00836A8C"/>
    <w:rsid w:val="00863B39"/>
    <w:rsid w:val="0088189E"/>
    <w:rsid w:val="0088668F"/>
    <w:rsid w:val="00893757"/>
    <w:rsid w:val="008A13EB"/>
    <w:rsid w:val="008B3867"/>
    <w:rsid w:val="008C47E6"/>
    <w:rsid w:val="008E6650"/>
    <w:rsid w:val="008F6158"/>
    <w:rsid w:val="00953274"/>
    <w:rsid w:val="00955575"/>
    <w:rsid w:val="00956DEB"/>
    <w:rsid w:val="00960B46"/>
    <w:rsid w:val="009763FC"/>
    <w:rsid w:val="0099017B"/>
    <w:rsid w:val="00995D33"/>
    <w:rsid w:val="009B01BF"/>
    <w:rsid w:val="009C5097"/>
    <w:rsid w:val="009E5DDB"/>
    <w:rsid w:val="009F2677"/>
    <w:rsid w:val="00A0696A"/>
    <w:rsid w:val="00A24453"/>
    <w:rsid w:val="00A3448A"/>
    <w:rsid w:val="00A47002"/>
    <w:rsid w:val="00A9774A"/>
    <w:rsid w:val="00AA0E3C"/>
    <w:rsid w:val="00AB29BC"/>
    <w:rsid w:val="00AC0BF0"/>
    <w:rsid w:val="00AC51B1"/>
    <w:rsid w:val="00AD61E8"/>
    <w:rsid w:val="00AD6CE4"/>
    <w:rsid w:val="00B00E69"/>
    <w:rsid w:val="00B06E7B"/>
    <w:rsid w:val="00B15689"/>
    <w:rsid w:val="00B16AAE"/>
    <w:rsid w:val="00B23669"/>
    <w:rsid w:val="00B2565E"/>
    <w:rsid w:val="00B558EE"/>
    <w:rsid w:val="00B63063"/>
    <w:rsid w:val="00B765C2"/>
    <w:rsid w:val="00B87795"/>
    <w:rsid w:val="00B909F9"/>
    <w:rsid w:val="00BC0DB9"/>
    <w:rsid w:val="00BC4EE5"/>
    <w:rsid w:val="00BC5592"/>
    <w:rsid w:val="00BD0516"/>
    <w:rsid w:val="00BD1473"/>
    <w:rsid w:val="00BD3A8E"/>
    <w:rsid w:val="00BE0B19"/>
    <w:rsid w:val="00BE1654"/>
    <w:rsid w:val="00BE29A6"/>
    <w:rsid w:val="00BF205B"/>
    <w:rsid w:val="00BF6E46"/>
    <w:rsid w:val="00C043DC"/>
    <w:rsid w:val="00C07B11"/>
    <w:rsid w:val="00C212E3"/>
    <w:rsid w:val="00C334F7"/>
    <w:rsid w:val="00C36CD9"/>
    <w:rsid w:val="00C42660"/>
    <w:rsid w:val="00C4457B"/>
    <w:rsid w:val="00C47506"/>
    <w:rsid w:val="00C47942"/>
    <w:rsid w:val="00C606D2"/>
    <w:rsid w:val="00C735F4"/>
    <w:rsid w:val="00C74D8D"/>
    <w:rsid w:val="00C77261"/>
    <w:rsid w:val="00CA4126"/>
    <w:rsid w:val="00CA6FBB"/>
    <w:rsid w:val="00CC04E2"/>
    <w:rsid w:val="00CC4BC2"/>
    <w:rsid w:val="00CC5C63"/>
    <w:rsid w:val="00CD1B35"/>
    <w:rsid w:val="00CD728A"/>
    <w:rsid w:val="00CE7422"/>
    <w:rsid w:val="00CE79BB"/>
    <w:rsid w:val="00CF4FD1"/>
    <w:rsid w:val="00CF78C4"/>
    <w:rsid w:val="00D02163"/>
    <w:rsid w:val="00D15749"/>
    <w:rsid w:val="00D20BA2"/>
    <w:rsid w:val="00D215C8"/>
    <w:rsid w:val="00D318B3"/>
    <w:rsid w:val="00D432FA"/>
    <w:rsid w:val="00D44A97"/>
    <w:rsid w:val="00D51E0B"/>
    <w:rsid w:val="00D623B3"/>
    <w:rsid w:val="00D72A0E"/>
    <w:rsid w:val="00D775EF"/>
    <w:rsid w:val="00D84857"/>
    <w:rsid w:val="00D87BFA"/>
    <w:rsid w:val="00D960FB"/>
    <w:rsid w:val="00DA2089"/>
    <w:rsid w:val="00DA54E4"/>
    <w:rsid w:val="00DB68CA"/>
    <w:rsid w:val="00DC1BF9"/>
    <w:rsid w:val="00DC45F1"/>
    <w:rsid w:val="00DE001E"/>
    <w:rsid w:val="00DF10E7"/>
    <w:rsid w:val="00DF126A"/>
    <w:rsid w:val="00E03AB1"/>
    <w:rsid w:val="00E10CCC"/>
    <w:rsid w:val="00E10FBE"/>
    <w:rsid w:val="00E34855"/>
    <w:rsid w:val="00E43D75"/>
    <w:rsid w:val="00E44743"/>
    <w:rsid w:val="00E817B2"/>
    <w:rsid w:val="00E837BF"/>
    <w:rsid w:val="00E92B49"/>
    <w:rsid w:val="00E95125"/>
    <w:rsid w:val="00EA00BA"/>
    <w:rsid w:val="00EA3A44"/>
    <w:rsid w:val="00EB1138"/>
    <w:rsid w:val="00EB136C"/>
    <w:rsid w:val="00EC07E3"/>
    <w:rsid w:val="00EC5F6C"/>
    <w:rsid w:val="00ED4F77"/>
    <w:rsid w:val="00EF1F8D"/>
    <w:rsid w:val="00EF5D10"/>
    <w:rsid w:val="00F048D2"/>
    <w:rsid w:val="00F078A8"/>
    <w:rsid w:val="00F07B36"/>
    <w:rsid w:val="00F128EE"/>
    <w:rsid w:val="00F13BF7"/>
    <w:rsid w:val="00F20B7C"/>
    <w:rsid w:val="00F3112A"/>
    <w:rsid w:val="00F32F20"/>
    <w:rsid w:val="00F363DF"/>
    <w:rsid w:val="00F44A4C"/>
    <w:rsid w:val="00F502DB"/>
    <w:rsid w:val="00F601AA"/>
    <w:rsid w:val="00F65163"/>
    <w:rsid w:val="00F7131E"/>
    <w:rsid w:val="00F7732E"/>
    <w:rsid w:val="00F81A59"/>
    <w:rsid w:val="00F90788"/>
    <w:rsid w:val="00F907DF"/>
    <w:rsid w:val="00FA125C"/>
    <w:rsid w:val="00FA5BD4"/>
    <w:rsid w:val="00FF5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1B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93AA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393AA7"/>
    <w:rPr>
      <w:rFonts w:cs="Times New Roman"/>
      <w:sz w:val="18"/>
      <w:szCs w:val="18"/>
    </w:rPr>
  </w:style>
  <w:style w:type="paragraph" w:styleId="a4">
    <w:name w:val="footer"/>
    <w:basedOn w:val="a"/>
    <w:link w:val="Char0"/>
    <w:uiPriority w:val="99"/>
    <w:rsid w:val="00393AA7"/>
    <w:pPr>
      <w:tabs>
        <w:tab w:val="center" w:pos="4153"/>
        <w:tab w:val="right" w:pos="8306"/>
      </w:tabs>
      <w:snapToGrid w:val="0"/>
      <w:jc w:val="left"/>
    </w:pPr>
    <w:rPr>
      <w:sz w:val="18"/>
      <w:szCs w:val="18"/>
    </w:rPr>
  </w:style>
  <w:style w:type="character" w:customStyle="1" w:styleId="Char0">
    <w:name w:val="页脚 Char"/>
    <w:link w:val="a4"/>
    <w:uiPriority w:val="99"/>
    <w:locked/>
    <w:rsid w:val="00393AA7"/>
    <w:rPr>
      <w:rFonts w:cs="Times New Roman"/>
      <w:sz w:val="18"/>
      <w:szCs w:val="18"/>
    </w:rPr>
  </w:style>
  <w:style w:type="character" w:styleId="a5">
    <w:name w:val="Hyperlink"/>
    <w:uiPriority w:val="99"/>
    <w:rsid w:val="00CF4FD1"/>
    <w:rPr>
      <w:rFonts w:cs="Times New Roman"/>
      <w:color w:val="0000FF"/>
      <w:u w:val="single"/>
    </w:rPr>
  </w:style>
  <w:style w:type="paragraph" w:styleId="a6">
    <w:name w:val="Normal (Web)"/>
    <w:basedOn w:val="a"/>
    <w:uiPriority w:val="99"/>
    <w:semiHidden/>
    <w:rsid w:val="008A13EB"/>
    <w:pPr>
      <w:widowControl/>
      <w:spacing w:before="100" w:beforeAutospacing="1" w:after="100" w:afterAutospacing="1"/>
      <w:jc w:val="left"/>
    </w:pPr>
    <w:rPr>
      <w:rFonts w:ascii="宋体" w:hAnsi="宋体" w:cs="宋体"/>
      <w:kern w:val="0"/>
      <w:sz w:val="24"/>
      <w:szCs w:val="24"/>
    </w:rPr>
  </w:style>
  <w:style w:type="paragraph" w:styleId="a7">
    <w:name w:val="Balloon Text"/>
    <w:basedOn w:val="a"/>
    <w:link w:val="Char1"/>
    <w:uiPriority w:val="99"/>
    <w:semiHidden/>
    <w:rsid w:val="00DA2089"/>
    <w:rPr>
      <w:sz w:val="18"/>
      <w:szCs w:val="18"/>
    </w:rPr>
  </w:style>
  <w:style w:type="character" w:customStyle="1" w:styleId="Char1">
    <w:name w:val="批注框文本 Char"/>
    <w:link w:val="a7"/>
    <w:uiPriority w:val="99"/>
    <w:semiHidden/>
    <w:locked/>
    <w:rsid w:val="00DA2089"/>
    <w:rPr>
      <w:rFonts w:cs="Times New Roman"/>
      <w:sz w:val="18"/>
      <w:szCs w:val="18"/>
    </w:rPr>
  </w:style>
  <w:style w:type="paragraph" w:styleId="a8">
    <w:name w:val="Date"/>
    <w:basedOn w:val="a"/>
    <w:next w:val="a"/>
    <w:link w:val="Char2"/>
    <w:uiPriority w:val="99"/>
    <w:semiHidden/>
    <w:rsid w:val="007860CD"/>
    <w:pPr>
      <w:ind w:leftChars="2500" w:left="100"/>
    </w:pPr>
  </w:style>
  <w:style w:type="character" w:customStyle="1" w:styleId="Char2">
    <w:name w:val="日期 Char"/>
    <w:link w:val="a8"/>
    <w:uiPriority w:val="99"/>
    <w:semiHidden/>
    <w:locked/>
    <w:rsid w:val="007860C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4018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CBAC1-CC4A-494B-B1B7-B42833666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4</Pages>
  <Words>242</Words>
  <Characters>1382</Characters>
  <Application>Microsoft Office Word</Application>
  <DocSecurity>0</DocSecurity>
  <Lines>11</Lines>
  <Paragraphs>3</Paragraphs>
  <ScaleCrop>false</ScaleCrop>
  <Company>东南大学</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plp</dc:creator>
  <cp:keywords/>
  <dc:description/>
  <cp:lastModifiedBy>hp</cp:lastModifiedBy>
  <cp:revision>303</cp:revision>
  <dcterms:created xsi:type="dcterms:W3CDTF">2015-06-29T08:28:00Z</dcterms:created>
  <dcterms:modified xsi:type="dcterms:W3CDTF">2015-12-11T01:42:00Z</dcterms:modified>
</cp:coreProperties>
</file>